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 UNION 122 TR</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ASSESSMENT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June 30</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1"/>
          <w:sz w:val="20"/>
          <w:szCs w:val="20"/>
          <w:rtl w:val="0"/>
        </w:rPr>
        <w:t xml:space="preserve">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District will compile and publish an annual report to share basic information about the wellness policy and report on the progress of the schools within the district in meeting wellness goals.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website address for the wellness policy and/or how the public can receive/access a copy of the wellness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https://www.schoolunion122.net/union-information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of Woodland School’s progress in meeting the wellness policy goals: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8"/>
        <w:gridCol w:w="4220"/>
        <w:gridCol w:w="1387"/>
        <w:gridCol w:w="1631"/>
        <w:tblGridChange w:id="0">
          <w:tblGrid>
            <w:gridCol w:w="1618"/>
            <w:gridCol w:w="4220"/>
            <w:gridCol w:w="1387"/>
            <w:gridCol w:w="1631"/>
          </w:tblGrid>
        </w:tblGridChange>
      </w:tblGrid>
      <w:tr>
        <w:trPr>
          <w:trHeight w:val="625" w:hRule="atLeast"/>
        </w:trPr>
        <w:tc>
          <w:tcPr>
            <w:shd w:fill="a6a6a6"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Strength Of Statement</w:t>
            </w:r>
          </w:p>
        </w:tc>
        <w:tc>
          <w:tcPr>
            <w:shd w:fill="a6a6a6"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Goal Statement</w:t>
            </w:r>
          </w:p>
        </w:tc>
        <w:tc>
          <w:tcPr>
            <w:shd w:fill="a6a6a6"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Progress Being Made Toward Goal</w:t>
            </w:r>
          </w:p>
        </w:tc>
        <w:tc>
          <w:tcPr>
            <w:shd w:fill="a6a6a6"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Comments:</w:t>
            </w:r>
          </w:p>
        </w:tc>
      </w:tr>
      <w:tr>
        <w:trPr>
          <w:trHeight w:val="310" w:hRule="atLeast"/>
        </w:trPr>
        <w:tc>
          <w:tcPr/>
          <w:p w:rsidR="00000000" w:rsidDel="00000000" w:rsidP="00000000" w:rsidRDefault="00000000" w:rsidRPr="00000000" w14:paraId="0000000C">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2-Meets Expectations </w:t>
            </w:r>
            <w:r w:rsidDel="00000000" w:rsidR="00000000" w:rsidRPr="00000000">
              <w:rPr>
                <w:rtl w:val="0"/>
              </w:rPr>
            </w:r>
          </w:p>
        </w:tc>
        <w:tc>
          <w:tcPr/>
          <w:p w:rsidR="00000000" w:rsidDel="00000000" w:rsidP="00000000" w:rsidRDefault="00000000" w:rsidRPr="00000000" w14:paraId="0000000D">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Community Involvement, Outreach, and Communications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being made</w:t>
            </w: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and  Newsletter Modalities Utilized</w:t>
            </w:r>
          </w:p>
        </w:tc>
      </w:tr>
      <w:tr>
        <w:trPr>
          <w:trHeight w:val="310" w:hRule="atLeast"/>
        </w:trPr>
        <w:tc>
          <w:tcPr/>
          <w:p w:rsidR="00000000" w:rsidDel="00000000" w:rsidP="00000000" w:rsidRDefault="00000000" w:rsidRPr="00000000" w14:paraId="0000001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2-Meets or Exceeds Expectations</w:t>
            </w:r>
          </w:p>
        </w:tc>
        <w:tc>
          <w:tcPr/>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other important school information with parents.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w:t>
            </w:r>
            <w:r w:rsidDel="00000000" w:rsidR="00000000" w:rsidRPr="00000000">
              <w:rPr>
                <w:rFonts w:ascii="Arial" w:cs="Arial" w:eastAsia="Arial" w:hAnsi="Arial"/>
                <w:sz w:val="16"/>
                <w:szCs w:val="16"/>
                <w:rtl w:val="0"/>
              </w:rPr>
              <w:t xml:space="preserve">made, new initiatives created during remote learning.</w:t>
            </w: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Parents are informed of improvements of school meals. Help is available to apply for nutrition programs. </w:t>
            </w:r>
            <w:r w:rsidDel="00000000" w:rsidR="00000000" w:rsidRPr="00000000">
              <w:rPr>
                <w:rFonts w:ascii="Arial" w:cs="Arial" w:eastAsia="Arial" w:hAnsi="Arial"/>
                <w:sz w:val="16"/>
                <w:szCs w:val="16"/>
                <w:rtl w:val="0"/>
              </w:rPr>
              <w:t xml:space="preserve">Delivery of meals to students available during all remote instruction.</w:t>
            </w:r>
            <w:r w:rsidDel="00000000" w:rsidR="00000000" w:rsidRPr="00000000">
              <w:rPr>
                <w:rtl w:val="0"/>
              </w:rPr>
            </w:r>
          </w:p>
        </w:tc>
      </w:tr>
      <w:tr>
        <w:trPr>
          <w:trHeight w:val="310" w:hRule="atLeast"/>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or exceeds expectations</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schools within the District are committed to offering school meals through the NSLP and SBP programs, and other applicable Federal child nutrition programs, that: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Are accessible to all students;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Are appealing and attractive to children;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Are served in clean and pleasant settings;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Meet or exceed current nutrition requirements established by local, state, and Federal statutes and regulations.  (The District offers reimbursable school meals that meet </w:t>
            </w: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USDA nutrition standards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 Progress made, new appealing meals offered utilizing student feedback.</w:t>
            </w: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Meals and Fresh Fruits are available</w:t>
            </w:r>
            <w:r w:rsidDel="00000000" w:rsidR="00000000" w:rsidRPr="00000000">
              <w:rPr>
                <w:rFonts w:ascii="Arial" w:cs="Arial" w:eastAsia="Arial" w:hAnsi="Arial"/>
                <w:sz w:val="16"/>
                <w:szCs w:val="16"/>
                <w:rtl w:val="0"/>
              </w:rPr>
              <w:t xml:space="preserve">. Meals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 served in clean and pleasant setting. Meet or exceed nutritional requirements. (We utilize a computer program that insures this)</w:t>
            </w:r>
          </w:p>
        </w:tc>
      </w:tr>
      <w:tr>
        <w:trPr>
          <w:trHeight w:val="31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or exceeds expectations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Promote healthy food and beverage choices using at least ten of the listed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Smarter Lunchroom techniques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 Goal Met</w:t>
            </w: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All techniques listed in the current Wellness Policy are being utilized</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16"/>
                <w:szCs w:val="16"/>
              </w:rPr>
            </w:pPr>
            <w:r w:rsidDel="00000000" w:rsidR="00000000" w:rsidRPr="00000000">
              <w:rPr>
                <w:rtl w:val="0"/>
              </w:rPr>
            </w:r>
          </w:p>
        </w:tc>
      </w:tr>
      <w:tr>
        <w:trPr>
          <w:trHeight w:val="310"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w:t>
            </w:r>
          </w:p>
          <w:p w:rsidR="00000000" w:rsidDel="00000000" w:rsidP="00000000" w:rsidRDefault="00000000" w:rsidRPr="00000000" w14:paraId="0000002B">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Staff Qualifications and Professional Development</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Arial" w:cs="Arial" w:eastAsia="Arial" w:hAnsi="Arial"/>
                <w:color w:val="000000"/>
                <w:sz w:val="16"/>
                <w:szCs w:val="16"/>
                <w:rtl w:val="0"/>
              </w:rPr>
              <w:t xml:space="preserve">All school nutrition program directors, managers, and staff will meet or exceed hiring and annual continuing education/training requirements in the </w:t>
            </w:r>
            <w:hyperlink r:id="rId9">
              <w:r w:rsidDel="00000000" w:rsidR="00000000" w:rsidRPr="00000000">
                <w:rPr>
                  <w:rFonts w:ascii="Arial" w:cs="Arial" w:eastAsia="Arial" w:hAnsi="Arial"/>
                  <w:color w:val="0000ff"/>
                  <w:sz w:val="16"/>
                  <w:szCs w:val="16"/>
                  <w:u w:val="single"/>
                  <w:rtl w:val="0"/>
                </w:rPr>
                <w:t xml:space="preserve">USDA professional standards for child nutrition professionals</w:t>
              </w:r>
            </w:hyperlink>
            <w:r w:rsidDel="00000000" w:rsidR="00000000" w:rsidRPr="00000000">
              <w:rPr>
                <w:rFonts w:ascii="Arial" w:cs="Arial" w:eastAsia="Arial" w:hAnsi="Arial"/>
                <w:color w:val="000000"/>
                <w:sz w:val="16"/>
                <w:szCs w:val="16"/>
                <w:rtl w:val="0"/>
              </w:rPr>
              <w:t xml:space="preserve">.  These school nutrition personnel will refer to </w:t>
            </w:r>
            <w:hyperlink r:id="rId10">
              <w:r w:rsidDel="00000000" w:rsidR="00000000" w:rsidRPr="00000000">
                <w:rPr>
                  <w:rFonts w:ascii="Arial" w:cs="Arial" w:eastAsia="Arial" w:hAnsi="Arial"/>
                  <w:color w:val="0000ff"/>
                  <w:sz w:val="16"/>
                  <w:szCs w:val="16"/>
                  <w:u w:val="single"/>
                  <w:rtl w:val="0"/>
                </w:rPr>
                <w:t xml:space="preserve">USDA’s Professional Standards for School Nutrition Standards website</w:t>
              </w:r>
            </w:hyperlink>
            <w:r w:rsidDel="00000000" w:rsidR="00000000" w:rsidRPr="00000000">
              <w:rPr>
                <w:rFonts w:ascii="Arial" w:cs="Arial" w:eastAsia="Arial" w:hAnsi="Arial"/>
                <w:color w:val="000000"/>
                <w:sz w:val="16"/>
                <w:szCs w:val="16"/>
                <w:rtl w:val="0"/>
              </w:rPr>
              <w:t xml:space="preserve"> to search for training that meets their learning needs.</w: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 Progress Made.</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or exceeds expectations</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w:t>
            </w:r>
          </w:p>
          <w:p w:rsidR="00000000" w:rsidDel="00000000" w:rsidP="00000000" w:rsidRDefault="00000000" w:rsidRPr="00000000" w14:paraId="00000030">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Water</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Arial" w:cs="Arial" w:eastAsia="Arial" w:hAnsi="Arial"/>
                <w:color w:val="000000"/>
                <w:sz w:val="16"/>
                <w:szCs w:val="16"/>
                <w:rtl w:val="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In addition, students will be allowed to bring and carry (approved) water bottles filled with only water with them throughout the day.</w:t>
            </w: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Met</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Water bottle filling stations installed during summer of 2021.</w:t>
            </w:r>
            <w:r w:rsidDel="00000000" w:rsidR="00000000" w:rsidRPr="00000000">
              <w:rPr>
                <w:rtl w:val="0"/>
              </w:rPr>
            </w:r>
          </w:p>
        </w:tc>
      </w:tr>
      <w:tr>
        <w:trPr>
          <w:trHeight w:val="310" w:hRule="atLeast"/>
        </w:trPr>
        <w:tc>
          <w:tcPr/>
          <w:p w:rsidR="00000000" w:rsidDel="00000000" w:rsidP="00000000" w:rsidRDefault="00000000" w:rsidRPr="00000000" w14:paraId="00000033">
            <w:pPr>
              <w:spacing w:after="20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Meets or exceeds expectations</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w:t>
            </w:r>
          </w:p>
          <w:p w:rsidR="00000000" w:rsidDel="00000000" w:rsidP="00000000" w:rsidRDefault="00000000" w:rsidRPr="00000000" w14:paraId="00000035">
            <w:pPr>
              <w:spacing w:after="200" w:lineRule="auto"/>
              <w:rPr>
                <w:rFonts w:ascii="Arial" w:cs="Arial" w:eastAsia="Arial" w:hAnsi="Arial"/>
                <w:sz w:val="16"/>
                <w:szCs w:val="16"/>
              </w:rPr>
            </w:pPr>
            <w:r w:rsidDel="00000000" w:rsidR="00000000" w:rsidRPr="00000000">
              <w:rPr>
                <w:rFonts w:ascii="Arial" w:cs="Arial" w:eastAsia="Arial" w:hAnsi="Arial"/>
                <w:b w:val="1"/>
                <w:i w:val="1"/>
                <w:color w:val="000000"/>
                <w:sz w:val="16"/>
                <w:szCs w:val="16"/>
                <w:rtl w:val="0"/>
              </w:rPr>
              <w:t xml:space="preserve">Competitive Foods and Beverages</w:t>
            </w:r>
            <w:r w:rsidDel="00000000" w:rsidR="00000000" w:rsidRPr="00000000">
              <w:rPr>
                <w:rFonts w:ascii="Arial" w:cs="Arial" w:eastAsia="Arial" w:hAnsi="Arial"/>
                <w:color w:val="000000"/>
                <w:sz w:val="16"/>
                <w:szCs w:val="16"/>
                <w:rtl w:val="0"/>
              </w:rPr>
              <w:t xml:space="preserve">The District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hyperlink r:id="rId11">
              <w:r w:rsidDel="00000000" w:rsidR="00000000" w:rsidRPr="00000000">
                <w:rPr>
                  <w:rFonts w:ascii="Arial" w:cs="Arial" w:eastAsia="Arial" w:hAnsi="Arial"/>
                  <w:color w:val="0000ff"/>
                  <w:sz w:val="16"/>
                  <w:szCs w:val="16"/>
                  <w:u w:val="single"/>
                  <w:rtl w:val="0"/>
                </w:rPr>
                <w:t xml:space="preserve">http://www.fns.usda.gov/healthierschoolday/tools-schools-smart-snacks</w:t>
              </w:r>
            </w:hyperlink>
            <w:r w:rsidDel="00000000" w:rsidR="00000000" w:rsidRPr="00000000">
              <w:rPr>
                <w:rFonts w:ascii="Arial" w:cs="Arial" w:eastAsia="Arial" w:hAnsi="Arial"/>
                <w:color w:val="0000ff"/>
                <w:sz w:val="16"/>
                <w:szCs w:val="16"/>
                <w:u w:val="singl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no beverages sold outside of school meal programs</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3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Meets expectations</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foods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offered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 the school campus will meet or exceed the USDA Smart Snacks in School nutrition standards including through: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Celebrations and parties. The district will provide a list of healthy party ideas to parents and teachers, including non-food celebration ideas. Healthy party ideas from the </w:t>
            </w:r>
            <w:hyperlink r:id="rId1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Alliance for a Healthier Generation</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 from the </w:t>
            </w:r>
            <w:hyperlink r:id="rId1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USDA</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Classroom snacks brought by parents.  The District will provide to parents a </w:t>
            </w:r>
            <w:hyperlink r:id="rId1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list of foods and beverages that meet Smart Snacks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nutrition standards; and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Rewards and incentives.  The District will provide teachers and other relevant school staff a </w:t>
            </w:r>
            <w:hyperlink r:id="rId1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list of alternative ways to reward children</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Foods and beverages will not be used as a reward, or withheld as punishment for any reason, such as for performance or behavior. </w:t>
            </w:r>
          </w:p>
          <w:p w:rsidR="00000000" w:rsidDel="00000000" w:rsidP="00000000" w:rsidRDefault="00000000" w:rsidRPr="00000000" w14:paraId="0000003E">
            <w:pPr>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being made, more work needed</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Healthy Party idea lists are provided to teachers, healthy snack lists are provided to teachers, and list of alternatives to award students are provided.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Teachers still are being witnessed giving unhealthy foods as a rewar</w:t>
            </w:r>
            <w:r w:rsidDel="00000000" w:rsidR="00000000" w:rsidRPr="00000000">
              <w:rPr>
                <w:rFonts w:ascii="Arial" w:cs="Arial" w:eastAsia="Arial" w:hAnsi="Arial"/>
                <w:sz w:val="16"/>
                <w:szCs w:val="16"/>
                <w:rtl w:val="0"/>
              </w:rPr>
              <w:t xml:space="preserve">d in the classroom setting.</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Fundraising</w:t>
            </w:r>
          </w:p>
          <w:p w:rsidR="00000000" w:rsidDel="00000000" w:rsidP="00000000" w:rsidRDefault="00000000" w:rsidRPr="00000000" w14:paraId="00000045">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Foods and beverages that meet or exceed the USDA Smart Snacks in Schools nutrition standards may be sold through fundraisers on the school campus* during the school day*. The District will make available to parents and teachers a list of healthy fundraising ideas.</w:t>
            </w: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 Goal Met</w:t>
            </w: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There are no school sponsored fundraisers at this time that don’t meet the USDA standards. </w:t>
            </w:r>
          </w:p>
        </w:tc>
      </w:tr>
      <w:tr>
        <w:trPr>
          <w:trHeight w:val="310"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Promotion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District will promote healthy food and beverage choices for all students throughout the school campus, as well as encourage participation in school meal programs.  This promotion will occur through at least:</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Implementing evidence-based healthy food promotion techniques through the school meal programs using </w:t>
            </w:r>
            <w:hyperlink r:id="rId1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Smarter Lunchroom techniques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Promoting foods and beverages that meet the USDA Smart Snacks in School nutrition standards. Additional possible promotion techniques that the District and individual schools may use are available at </w:t>
            </w:r>
            <w:hyperlink r:id="rId1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www.healthiergeneration.org/smartsnacks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3. Goal Met</w:t>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color w:val="1f1f1f"/>
                <w:sz w:val="16"/>
                <w:szCs w:val="16"/>
                <w:rtl w:val="0"/>
              </w:rPr>
              <w:t xml:space="preserve">All l</w:t>
            </w: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unchroom techniques being used currently.  No campus promotion outside of classroom at this time.</w:t>
            </w:r>
          </w:p>
        </w:tc>
      </w:tr>
      <w:tr>
        <w:trPr>
          <w:trHeight w:val="310" w:hRule="atLeast"/>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Nutrition: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Education</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District aims to teach, model, encourage, and support healthy eating by students. Schools will provide nutrition education and engage in nutrition promotion that: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 designed to provide students with the knowledge and skills necessary to promote and protect their health;</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 part of not only health education classes, but also integrated into other classroom instruction through subjects such as math, science, language arts, social sciences, and elective subjects;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enjoyable, developmentally-appropriate, culturally-relevant, and participatory activities, such as cooking demonstrations or lessons, promotions, taste-testing, farm visits, and school gardens;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Promote fruits, vegetables, whole-grain products, low-fat and fat-free dairy products, and healthy food preparation methods;</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Emphasize caloric balance between food intake and energy expenditure (promotes physical activity/exercise);</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Link with school meal programs, cafeteria nutrition promotion activities, school gardens, Farm to School programs, other school foods, and nutrition-related community services;</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Teach media literacy with an emphasis on food and beverage marketing; and</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nutrition education training for teachers and other staff.  </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made, more work needed.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More work needed in linking with promotion activities, school gardens, farm to school programs and nutrition related community service.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Also, nutrition education training for staff other than teachers could be used.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Essential Healthy Eating Topics in Health Education</w:t>
            </w:r>
          </w:p>
          <w:p w:rsidR="00000000" w:rsidDel="00000000" w:rsidP="00000000" w:rsidRDefault="00000000" w:rsidRPr="00000000" w14:paraId="0000005F">
            <w:pPr>
              <w:spacing w:after="20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16"/>
                <w:szCs w:val="16"/>
                <w:rtl w:val="0"/>
              </w:rPr>
              <w:t xml:space="preserve">The District will include in the health education curriculum essential topics on healthy eating.</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consistently met.</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Nutrition:                                                                                                                                                                                       Food and Beverage Marketing in schools:</w:t>
            </w:r>
          </w:p>
          <w:p w:rsidR="00000000" w:rsidDel="00000000" w:rsidP="00000000" w:rsidRDefault="00000000" w:rsidRPr="00000000" w14:paraId="00000064">
            <w:pPr>
              <w:ind w:left="17" w:firstLine="0"/>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Any foods and beverages marketed or promoted to students on the school campus* during the school day* will meet or exceed the USDA Smart Snacks in School nutrition standards.</w:t>
            </w: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met. </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No foods are marketed during the school day.</w:t>
            </w:r>
          </w:p>
        </w:tc>
      </w:tr>
      <w:tr>
        <w:trPr>
          <w:trHeight w:val="310" w:hRule="atLeast"/>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o</w:t>
            </w:r>
            <w:r w:rsidDel="00000000" w:rsidR="00000000" w:rsidRPr="00000000">
              <w:rPr>
                <w:rFonts w:ascii="Arial" w:cs="Arial" w:eastAsia="Arial" w:hAnsi="Arial"/>
                <w:sz w:val="16"/>
                <w:szCs w:val="16"/>
                <w:rtl w:val="0"/>
              </w:rPr>
              <w:t xml:space="preserve">r exceeds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expectations</w:t>
            </w:r>
          </w:p>
        </w:tc>
        <w:tc>
          <w:tcPr/>
          <w:p w:rsidR="00000000" w:rsidDel="00000000" w:rsidP="00000000" w:rsidRDefault="00000000" w:rsidRPr="00000000" w14:paraId="00000068">
            <w:pPr>
              <w:spacing w:after="20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Physical Activity:</w:t>
            </w:r>
          </w:p>
          <w:p w:rsidR="00000000" w:rsidDel="00000000" w:rsidP="00000000" w:rsidRDefault="00000000" w:rsidRPr="00000000" w14:paraId="00000069">
            <w:pP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Children and adolescents should participate in 60 minutes of physical activity every day. </w:t>
            </w: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 Goal consistently met.</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Opportunities are given for students to average more than  60mins of physical activity a day</w:t>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trHeight w:val="310" w:hRule="atLeast"/>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6D">
            <w:pPr>
              <w:spacing w:after="20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Physical Activity:</w:t>
            </w:r>
          </w:p>
          <w:p w:rsidR="00000000" w:rsidDel="00000000" w:rsidP="00000000" w:rsidRDefault="00000000" w:rsidRPr="00000000" w14:paraId="0000006E">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Physical activity during the school day (including but not limited to recess, physical activity breaks, or physical education) </w:t>
            </w:r>
            <w:r w:rsidDel="00000000" w:rsidR="00000000" w:rsidRPr="00000000">
              <w:rPr>
                <w:rFonts w:ascii="Arial" w:cs="Arial" w:eastAsia="Arial" w:hAnsi="Arial"/>
                <w:b w:val="1"/>
                <w:color w:val="000000"/>
                <w:sz w:val="16"/>
                <w:szCs w:val="16"/>
                <w:rtl w:val="0"/>
              </w:rPr>
              <w:t xml:space="preserve">will not be withheld </w:t>
            </w:r>
            <w:r w:rsidDel="00000000" w:rsidR="00000000" w:rsidRPr="00000000">
              <w:rPr>
                <w:rFonts w:ascii="Arial" w:cs="Arial" w:eastAsia="Arial" w:hAnsi="Arial"/>
                <w:color w:val="000000"/>
                <w:sz w:val="16"/>
                <w:szCs w:val="16"/>
                <w:rtl w:val="0"/>
              </w:rPr>
              <w:t xml:space="preserve">as punishment for any reason. (This does not include participation in sports teams that have specific academic requirements.) The district will provide teachers and other school staff with a </w:t>
            </w:r>
            <w:hyperlink r:id="rId18">
              <w:r w:rsidDel="00000000" w:rsidR="00000000" w:rsidRPr="00000000">
                <w:rPr>
                  <w:rFonts w:ascii="Arial" w:cs="Arial" w:eastAsia="Arial" w:hAnsi="Arial"/>
                  <w:color w:val="0000ff"/>
                  <w:sz w:val="16"/>
                  <w:szCs w:val="16"/>
                  <w:u w:val="single"/>
                  <w:rtl w:val="0"/>
                </w:rPr>
                <w:t xml:space="preserve">list of ideas</w:t>
              </w:r>
            </w:hyperlink>
            <w:r w:rsidDel="00000000" w:rsidR="00000000" w:rsidRPr="00000000">
              <w:rPr>
                <w:rFonts w:ascii="Arial" w:cs="Arial" w:eastAsia="Arial" w:hAnsi="Arial"/>
                <w:color w:val="000000"/>
                <w:sz w:val="16"/>
                <w:szCs w:val="16"/>
                <w:rtl w:val="0"/>
              </w:rPr>
              <w:t xml:space="preserve"> for alternative ways to discipline students.</w:t>
            </w:r>
            <w:r w:rsidDel="00000000" w:rsidR="00000000" w:rsidRPr="00000000">
              <w:rPr>
                <w:rtl w:val="0"/>
              </w:rPr>
            </w:r>
          </w:p>
          <w:p w:rsidR="00000000" w:rsidDel="00000000" w:rsidP="00000000" w:rsidRDefault="00000000" w:rsidRPr="00000000" w14:paraId="0000006F">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To the extent practicable, the District will ensure that its grounds and facilities are safe and that equipment is available to students to be active.  The District will conduct necessary inspections and repairs.  </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 Goal Met.</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Teachers and staff have been provided with a list of ideas for alternative ways to discipline</w:t>
            </w:r>
            <w:r w:rsidDel="00000000" w:rsidR="00000000" w:rsidRPr="00000000">
              <w:rPr>
                <w:rFonts w:ascii="Arial" w:cs="Arial" w:eastAsia="Arial" w:hAnsi="Arial"/>
                <w:sz w:val="16"/>
                <w:szCs w:val="16"/>
                <w:rtl w:val="0"/>
              </w:rPr>
              <w:t xml:space="preserve">. Teachers no longer may withhold recess for discipline, but can for additional instruction time only with express parental consent.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310" w:hRule="atLeast"/>
        </w:trPr>
        <w:tc>
          <w:tcPr/>
          <w:p w:rsidR="00000000" w:rsidDel="00000000" w:rsidP="00000000" w:rsidRDefault="00000000" w:rsidRPr="00000000" w14:paraId="00000072">
            <w:pPr>
              <w:spacing w:after="20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Meets Expectations</w:t>
            </w:r>
          </w:p>
        </w:tc>
        <w:tc>
          <w:tcPr/>
          <w:p w:rsidR="00000000" w:rsidDel="00000000" w:rsidP="00000000" w:rsidRDefault="00000000" w:rsidRPr="00000000" w14:paraId="00000073">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Physical Activity:</w:t>
            </w:r>
          </w:p>
          <w:p w:rsidR="00000000" w:rsidDel="00000000" w:rsidP="00000000" w:rsidRDefault="00000000" w:rsidRPr="00000000" w14:paraId="00000074">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color w:val="000000"/>
                <w:sz w:val="16"/>
                <w:szCs w:val="16"/>
                <w:rtl w:val="0"/>
              </w:rPr>
              <w:t xml:space="preserve">All District </w:t>
            </w:r>
            <w:r w:rsidDel="00000000" w:rsidR="00000000" w:rsidRPr="00000000">
              <w:rPr>
                <w:rFonts w:ascii="Arial" w:cs="Arial" w:eastAsia="Arial" w:hAnsi="Arial"/>
                <w:b w:val="1"/>
                <w:color w:val="000000"/>
                <w:sz w:val="16"/>
                <w:szCs w:val="16"/>
                <w:rtl w:val="0"/>
              </w:rPr>
              <w:t xml:space="preserve">elementary students </w:t>
            </w:r>
            <w:r w:rsidDel="00000000" w:rsidR="00000000" w:rsidRPr="00000000">
              <w:rPr>
                <w:rFonts w:ascii="Arial" w:cs="Arial" w:eastAsia="Arial" w:hAnsi="Arial"/>
                <w:color w:val="000000"/>
                <w:sz w:val="16"/>
                <w:szCs w:val="16"/>
                <w:rtl w:val="0"/>
              </w:rPr>
              <w:t xml:space="preserve">in each grade will receive physical education for at least 60-89 minutes per week throughout the school year. </w:t>
            </w:r>
            <w:r w:rsidDel="00000000" w:rsidR="00000000" w:rsidRPr="00000000">
              <w:rPr>
                <w:rtl w:val="0"/>
              </w:rPr>
            </w:r>
          </w:p>
          <w:p w:rsidR="00000000" w:rsidDel="00000000" w:rsidP="00000000" w:rsidRDefault="00000000" w:rsidRPr="00000000" w14:paraId="00000075">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All District </w:t>
            </w:r>
            <w:r w:rsidDel="00000000" w:rsidR="00000000" w:rsidRPr="00000000">
              <w:rPr>
                <w:rFonts w:ascii="Arial" w:cs="Arial" w:eastAsia="Arial" w:hAnsi="Arial"/>
                <w:b w:val="1"/>
                <w:color w:val="000000"/>
                <w:sz w:val="16"/>
                <w:szCs w:val="16"/>
                <w:rtl w:val="0"/>
              </w:rPr>
              <w:t xml:space="preserve">secondary students </w:t>
            </w:r>
            <w:r w:rsidDel="00000000" w:rsidR="00000000" w:rsidRPr="00000000">
              <w:rPr>
                <w:rFonts w:ascii="Arial" w:cs="Arial" w:eastAsia="Arial" w:hAnsi="Arial"/>
                <w:color w:val="000000"/>
                <w:sz w:val="16"/>
                <w:szCs w:val="16"/>
                <w:rtl w:val="0"/>
              </w:rPr>
              <w:t xml:space="preserve">(middle school) are required to take the equivalent of one academic year of physical education.  </w:t>
            </w:r>
            <w:r w:rsidDel="00000000" w:rsidR="00000000" w:rsidRPr="00000000">
              <w:rPr>
                <w:rtl w:val="0"/>
              </w:rPr>
            </w:r>
          </w:p>
          <w:p w:rsidR="00000000" w:rsidDel="00000000" w:rsidP="00000000" w:rsidRDefault="00000000" w:rsidRPr="00000000" w14:paraId="00000076">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physical education program will promote student physical fitness through individualized fitness and activity assessments (via the </w:t>
            </w:r>
            <w:hyperlink r:id="rId19">
              <w:r w:rsidDel="00000000" w:rsidR="00000000" w:rsidRPr="00000000">
                <w:rPr>
                  <w:rFonts w:ascii="Arial" w:cs="Arial" w:eastAsia="Arial" w:hAnsi="Arial"/>
                  <w:color w:val="0000ff"/>
                  <w:sz w:val="16"/>
                  <w:szCs w:val="16"/>
                  <w:u w:val="single"/>
                  <w:rtl w:val="0"/>
                </w:rPr>
                <w:t xml:space="preserve">Presidential Youth Fitness Program</w:t>
              </w:r>
            </w:hyperlink>
            <w:r w:rsidDel="00000000" w:rsidR="00000000" w:rsidRPr="00000000">
              <w:rPr>
                <w:rFonts w:ascii="Arial" w:cs="Arial" w:eastAsia="Arial" w:hAnsi="Arial"/>
                <w:color w:val="000000"/>
                <w:sz w:val="16"/>
                <w:szCs w:val="16"/>
                <w:rtl w:val="0"/>
              </w:rPr>
              <w:t xml:space="preserve"> or other appropriate assessment tool) and will use criterion-based reporting for each student.  </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consistently met.</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7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Meets expectations</w:t>
            </w:r>
          </w:p>
        </w:tc>
        <w:tc>
          <w:tcPr/>
          <w:p w:rsidR="00000000" w:rsidDel="00000000" w:rsidP="00000000" w:rsidRDefault="00000000" w:rsidRPr="00000000" w14:paraId="0000007A">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Physical Activity</w:t>
            </w:r>
          </w:p>
          <w:p w:rsidR="00000000" w:rsidDel="00000000" w:rsidP="00000000" w:rsidRDefault="00000000" w:rsidRPr="00000000" w14:paraId="0000007B">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Essential Physical Activity Topics in Health Education</w:t>
            </w:r>
            <w:r w:rsidDel="00000000" w:rsidR="00000000" w:rsidRPr="00000000">
              <w:rPr>
                <w:rtl w:val="0"/>
              </w:rPr>
            </w:r>
          </w:p>
          <w:p w:rsidR="00000000" w:rsidDel="00000000" w:rsidP="00000000" w:rsidRDefault="00000000" w:rsidRPr="00000000" w14:paraId="0000007C">
            <w:pPr>
              <w:spacing w:after="20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16"/>
                <w:szCs w:val="16"/>
                <w:rtl w:val="0"/>
              </w:rPr>
              <w:t xml:space="preserve">The District will include in the health education curriculum essential topics on physical activity:  (listed in policy)</w:t>
            </w: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consistently met</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10" w:hRule="atLeast"/>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or exceeds expectations</w:t>
            </w:r>
          </w:p>
        </w:tc>
        <w:tc>
          <w:tcPr/>
          <w:p w:rsidR="00000000" w:rsidDel="00000000" w:rsidP="00000000" w:rsidRDefault="00000000" w:rsidRPr="00000000" w14:paraId="00000080">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Physical Activity</w:t>
            </w:r>
          </w:p>
          <w:p w:rsidR="00000000" w:rsidDel="00000000" w:rsidP="00000000" w:rsidRDefault="00000000" w:rsidRPr="00000000" w14:paraId="00000081">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Recess (Elementary)</w:t>
            </w:r>
            <w:r w:rsidDel="00000000" w:rsidR="00000000" w:rsidRPr="00000000">
              <w:rPr>
                <w:rtl w:val="0"/>
              </w:rPr>
            </w:r>
          </w:p>
          <w:p w:rsidR="00000000" w:rsidDel="00000000" w:rsidP="00000000" w:rsidRDefault="00000000" w:rsidRPr="00000000" w14:paraId="00000082">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All elementary schools will offer at least </w:t>
            </w:r>
            <w:r w:rsidDel="00000000" w:rsidR="00000000" w:rsidRPr="00000000">
              <w:rPr>
                <w:rFonts w:ascii="Arial" w:cs="Arial" w:eastAsia="Arial" w:hAnsi="Arial"/>
                <w:b w:val="1"/>
                <w:color w:val="000000"/>
                <w:sz w:val="16"/>
                <w:szCs w:val="16"/>
                <w:rtl w:val="0"/>
              </w:rPr>
              <w:t xml:space="preserve">20 minutes of recess </w:t>
            </w:r>
            <w:r w:rsidDel="00000000" w:rsidR="00000000" w:rsidRPr="00000000">
              <w:rPr>
                <w:rFonts w:ascii="Arial" w:cs="Arial" w:eastAsia="Arial" w:hAnsi="Arial"/>
                <w:color w:val="000000"/>
                <w:sz w:val="16"/>
                <w:szCs w:val="16"/>
                <w:rtl w:val="0"/>
              </w:rPr>
              <w:t xml:space="preserve">on all or most days during the school year.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consistently met</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During the 2020-2021 school year, students were additionally provided for elementary students during mask breaks. </w:t>
            </w:r>
            <w:r w:rsidDel="00000000" w:rsidR="00000000" w:rsidRPr="00000000">
              <w:rPr>
                <w:rtl w:val="0"/>
              </w:rPr>
            </w:r>
          </w:p>
        </w:tc>
      </w:tr>
      <w:tr>
        <w:trPr>
          <w:trHeight w:val="310" w:hRule="atLeast"/>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Physical Activity :</w:t>
            </w:r>
          </w:p>
          <w:p w:rsidR="00000000" w:rsidDel="00000000" w:rsidP="00000000" w:rsidRDefault="00000000" w:rsidRPr="00000000" w14:paraId="00000087">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color w:val="000000"/>
                <w:sz w:val="16"/>
                <w:szCs w:val="16"/>
                <w:rtl w:val="0"/>
              </w:rPr>
              <w:t xml:space="preserve">Outdoor recess</w:t>
            </w:r>
            <w:r w:rsidDel="00000000" w:rsidR="00000000" w:rsidRPr="00000000">
              <w:rPr>
                <w:rFonts w:ascii="Arial" w:cs="Arial" w:eastAsia="Arial" w:hAnsi="Arial"/>
                <w:color w:val="000000"/>
                <w:sz w:val="16"/>
                <w:szCs w:val="16"/>
                <w:rtl w:val="0"/>
              </w:rPr>
              <w:t xml:space="preserve"> will be offered when weather is feasible for outdoor play. </w:t>
            </w:r>
            <w:r w:rsidDel="00000000" w:rsidR="00000000" w:rsidRPr="00000000">
              <w:rPr>
                <w:rtl w:val="0"/>
              </w:rPr>
            </w:r>
          </w:p>
          <w:p w:rsidR="00000000" w:rsidDel="00000000" w:rsidP="00000000" w:rsidRDefault="00000000" w:rsidRPr="00000000" w14:paraId="00000088">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In the event that the school or district must conduct </w:t>
            </w:r>
            <w:r w:rsidDel="00000000" w:rsidR="00000000" w:rsidRPr="00000000">
              <w:rPr>
                <w:rFonts w:ascii="Arial" w:cs="Arial" w:eastAsia="Arial" w:hAnsi="Arial"/>
                <w:b w:val="1"/>
                <w:color w:val="000000"/>
                <w:sz w:val="16"/>
                <w:szCs w:val="16"/>
                <w:rtl w:val="0"/>
              </w:rPr>
              <w:t xml:space="preserve">indoor recess,</w:t>
            </w:r>
            <w:r w:rsidDel="00000000" w:rsidR="00000000" w:rsidRPr="00000000">
              <w:rPr>
                <w:rFonts w:ascii="Arial" w:cs="Arial" w:eastAsia="Arial" w:hAnsi="Arial"/>
                <w:color w:val="000000"/>
                <w:sz w:val="16"/>
                <w:szCs w:val="16"/>
                <w:rtl w:val="0"/>
              </w:rPr>
              <w:t xml:space="preserve"> teachers and staff will follow the indoor recess guidelines that promote physical activity for students, to the extent practicable. </w:t>
            </w:r>
            <w:r w:rsidDel="00000000" w:rsidR="00000000" w:rsidRPr="00000000">
              <w:rPr>
                <w:rtl w:val="0"/>
              </w:rPr>
            </w:r>
          </w:p>
          <w:p w:rsidR="00000000" w:rsidDel="00000000" w:rsidP="00000000" w:rsidRDefault="00000000" w:rsidRPr="00000000" w14:paraId="00000089">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Recess will complement, not substitute, physical education class.  Recess monitors or teachers will encourage students to be active, and will serve as role models by being physically active alongside the students whenever feasible. </w:t>
            </w: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made, more work needed.</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Recess is not being treated as a complement to PE consistently. Recess monitors are usually too busy to be engaged in physical activity alongside the students.</w:t>
            </w:r>
          </w:p>
        </w:tc>
      </w:tr>
      <w:tr>
        <w:trPr>
          <w:trHeight w:val="310" w:hRule="atLeast"/>
        </w:trP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8D">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Physical Activity:</w:t>
            </w:r>
          </w:p>
          <w:p w:rsidR="00000000" w:rsidDel="00000000" w:rsidP="00000000" w:rsidRDefault="00000000" w:rsidRPr="00000000" w14:paraId="0000008E">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Physical Activity Breaks (Elementary)</w:t>
            </w:r>
            <w:r w:rsidDel="00000000" w:rsidR="00000000" w:rsidRPr="00000000">
              <w:rPr>
                <w:rtl w:val="0"/>
              </w:rPr>
            </w:r>
          </w:p>
          <w:p w:rsidR="00000000" w:rsidDel="00000000" w:rsidP="00000000" w:rsidRDefault="00000000" w:rsidRPr="00000000" w14:paraId="0000008F">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recognizes that students are more attentive and ready to learn if provided with periodic breaks when they can be physically active or stretch.  Thus, students will be offered </w:t>
            </w:r>
            <w:r w:rsidDel="00000000" w:rsidR="00000000" w:rsidRPr="00000000">
              <w:rPr>
                <w:rFonts w:ascii="Arial" w:cs="Arial" w:eastAsia="Arial" w:hAnsi="Arial"/>
                <w:b w:val="1"/>
                <w:color w:val="000000"/>
                <w:sz w:val="16"/>
                <w:szCs w:val="16"/>
                <w:rtl w:val="0"/>
              </w:rPr>
              <w:t xml:space="preserve">periodic opportunities</w:t>
            </w:r>
            <w:r w:rsidDel="00000000" w:rsidR="00000000" w:rsidRPr="00000000">
              <w:rPr>
                <w:rFonts w:ascii="Arial" w:cs="Arial" w:eastAsia="Arial" w:hAnsi="Arial"/>
                <w:color w:val="000000"/>
                <w:sz w:val="16"/>
                <w:szCs w:val="16"/>
                <w:rtl w:val="0"/>
              </w:rPr>
              <w:t xml:space="preserve"> to be active or to stretch throughout the day on all or most days during a typical school week.  The District recommends teachers provide short (3-5 minute) physical activity breaks to students during and between classroom time. These physical activity breaks will complement, not substitute, for physical education class, recess, and class transition periods. </w:t>
            </w:r>
            <w:r w:rsidDel="00000000" w:rsidR="00000000" w:rsidRPr="00000000">
              <w:rPr>
                <w:rtl w:val="0"/>
              </w:rPr>
            </w:r>
          </w:p>
          <w:p w:rsidR="00000000" w:rsidDel="00000000" w:rsidP="00000000" w:rsidRDefault="00000000" w:rsidRPr="00000000" w14:paraId="00000090">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will provide resources and links to resources, tools, and technology with ideas for physical activity breaks. Resources and ideas are available through </w:t>
            </w:r>
            <w:hyperlink r:id="rId20">
              <w:r w:rsidDel="00000000" w:rsidR="00000000" w:rsidRPr="00000000">
                <w:rPr>
                  <w:rFonts w:ascii="Arial" w:cs="Arial" w:eastAsia="Arial" w:hAnsi="Arial"/>
                  <w:color w:val="0000ff"/>
                  <w:sz w:val="16"/>
                  <w:szCs w:val="16"/>
                  <w:u w:val="single"/>
                  <w:rtl w:val="0"/>
                </w:rPr>
                <w:t xml:space="preserve">USDA</w:t>
              </w:r>
            </w:hyperlink>
            <w:r w:rsidDel="00000000" w:rsidR="00000000" w:rsidRPr="00000000">
              <w:rPr>
                <w:rFonts w:ascii="Arial" w:cs="Arial" w:eastAsia="Arial" w:hAnsi="Arial"/>
                <w:color w:val="000000"/>
                <w:sz w:val="16"/>
                <w:szCs w:val="16"/>
                <w:rtl w:val="0"/>
              </w:rPr>
              <w:t xml:space="preserve"> and the </w:t>
            </w:r>
            <w:hyperlink r:id="rId21">
              <w:r w:rsidDel="00000000" w:rsidR="00000000" w:rsidRPr="00000000">
                <w:rPr>
                  <w:rFonts w:ascii="Arial" w:cs="Arial" w:eastAsia="Arial" w:hAnsi="Arial"/>
                  <w:color w:val="0000ff"/>
                  <w:sz w:val="16"/>
                  <w:szCs w:val="16"/>
                  <w:u w:val="single"/>
                  <w:rtl w:val="0"/>
                </w:rPr>
                <w:t xml:space="preserve">Alliance for a Healthier Generation</w:t>
              </w:r>
            </w:hyperlink>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 Significant progress made.</w:t>
            </w: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Active learning resources provided by Wellness Committee. Additional outdoor and active learning provided during the 2020-2021 school year. </w:t>
            </w:r>
            <w:r w:rsidDel="00000000" w:rsidR="00000000" w:rsidRPr="00000000">
              <w:rPr>
                <w:rtl w:val="0"/>
              </w:rPr>
            </w:r>
          </w:p>
        </w:tc>
      </w:tr>
      <w:tr>
        <w:trPr>
          <w:trHeight w:val="310" w:hRule="atLeast"/>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94">
            <w:pPr>
              <w:ind w:left="17" w:firstLine="0"/>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Physical Activity:</w:t>
            </w:r>
          </w:p>
          <w:p w:rsidR="00000000" w:rsidDel="00000000" w:rsidP="00000000" w:rsidRDefault="00000000" w:rsidRPr="00000000" w14:paraId="00000095">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Active Academics</w:t>
            </w:r>
            <w:r w:rsidDel="00000000" w:rsidR="00000000" w:rsidRPr="00000000">
              <w:rPr>
                <w:rtl w:val="0"/>
              </w:rPr>
            </w:r>
          </w:p>
          <w:p w:rsidR="00000000" w:rsidDel="00000000" w:rsidP="00000000" w:rsidRDefault="00000000" w:rsidRPr="00000000" w14:paraId="00000096">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r w:rsidDel="00000000" w:rsidR="00000000" w:rsidRPr="00000000">
              <w:rPr>
                <w:rtl w:val="0"/>
              </w:rPr>
            </w:r>
          </w:p>
          <w:p w:rsidR="00000000" w:rsidDel="00000000" w:rsidP="00000000" w:rsidRDefault="00000000" w:rsidRPr="00000000" w14:paraId="00000097">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r w:rsidDel="00000000" w:rsidR="00000000" w:rsidRPr="00000000">
              <w:rPr>
                <w:rtl w:val="0"/>
              </w:rPr>
            </w:r>
          </w:p>
          <w:p w:rsidR="00000000" w:rsidDel="00000000" w:rsidP="00000000" w:rsidRDefault="00000000" w:rsidRPr="00000000" w14:paraId="00000098">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Teachers will serve as role models by being physically active alongside the students whenever feasible. </w:t>
            </w: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 Goal consistently Met</w:t>
            </w: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color w:val="1f1f1f"/>
                <w:sz w:val="16"/>
                <w:szCs w:val="16"/>
                <w:rtl w:val="0"/>
              </w:rPr>
              <w:t xml:space="preserve">All staff witness utilizing active academics during the 2020-2021 School Year</w:t>
            </w:r>
            <w:r w:rsidDel="00000000" w:rsidR="00000000" w:rsidRPr="00000000">
              <w:rPr>
                <w:rtl w:val="0"/>
              </w:rPr>
            </w:r>
          </w:p>
        </w:tc>
      </w:tr>
      <w:tr>
        <w:trPr>
          <w:trHeight w:val="310" w:hRule="atLeast"/>
        </w:trP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Physical Activity: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Before and After School Activities</w:t>
            </w:r>
          </w:p>
          <w:p w:rsidR="00000000" w:rsidDel="00000000" w:rsidP="00000000" w:rsidRDefault="00000000" w:rsidRPr="00000000" w14:paraId="0000009E">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offers opportunities for students to participate in physical activity either before and/or after the school day (or both) through a variety of methods.  The District will encourage students to be physically active before and after school by: offering programs to all grade levels including but not limited to: after school skiing/snow shoeing, intramural athletics, and school sponsored athletic teams.</w:t>
            </w: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made</w:t>
            </w:r>
            <w:r w:rsidDel="00000000" w:rsidR="00000000" w:rsidRPr="00000000">
              <w:rPr>
                <w:rFonts w:ascii="Arial" w:cs="Arial" w:eastAsia="Arial" w:hAnsi="Arial"/>
                <w:sz w:val="16"/>
                <w:szCs w:val="16"/>
                <w:rtl w:val="0"/>
              </w:rPr>
              <w:t xml:space="preserve">.</w:t>
            </w: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After school skiing and snowshoeing and track and field are offered intramurally for students 1-8. Intramurals aren’t offered for all sttudents, all year round.However, with COVID</w:t>
            </w:r>
            <w:r w:rsidDel="00000000" w:rsidR="00000000" w:rsidRPr="00000000">
              <w:rPr>
                <w:rFonts w:ascii="Arial" w:cs="Arial" w:eastAsia="Arial" w:hAnsi="Arial"/>
                <w:sz w:val="16"/>
                <w:szCs w:val="16"/>
                <w:rtl w:val="0"/>
              </w:rPr>
              <w:t xml:space="preserve">19 restrictions is at least 1 option for all students.</w:t>
            </w:r>
            <w:r w:rsidDel="00000000" w:rsidR="00000000" w:rsidRPr="00000000">
              <w:rPr>
                <w:rtl w:val="0"/>
              </w:rPr>
            </w:r>
          </w:p>
        </w:tc>
      </w:tr>
      <w:tr>
        <w:trPr>
          <w:trHeight w:val="310" w:hRule="atLeast"/>
        </w:trP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this statement meets expectations. However, it is not feasible because there is no safe route for active transport to Woodland School by students. </w:t>
            </w:r>
          </w:p>
        </w:tc>
        <w:tc>
          <w:tcPr/>
          <w:p w:rsidR="00000000" w:rsidDel="00000000" w:rsidP="00000000" w:rsidRDefault="00000000" w:rsidRPr="00000000" w14:paraId="000000A2">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i w:val="1"/>
                <w:color w:val="000000"/>
                <w:sz w:val="16"/>
                <w:szCs w:val="16"/>
                <w:rtl w:val="0"/>
              </w:rPr>
              <w:t xml:space="preserve">Physical Activity: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Active Transport</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District will support active transport to and from school, such as walking or biking.  The District will encourage this behavior by engaging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six or more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the activities below; including but not limited to:</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Designation of safe or preferred routes to school</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Secure storage facilities for bicycles and helmets (e.g., shed, cage, fenced area)</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Instruction on walking/bicycling safety provided to students</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Promotion of safe routes program to students, staff, and parents via newsletters, websites, local newspaper</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Documentation of number of children walking and or biking to and from school</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b w:val="0"/>
                <w:i w:val="0"/>
                <w:smallCaps w:val="0"/>
                <w:strike w:val="0"/>
                <w:color w:val="1f1f1f"/>
                <w:sz w:val="16"/>
                <w:szCs w:val="16"/>
                <w:u w:val="none"/>
                <w:shd w:fill="auto" w:val="clear"/>
                <w:vertAlign w:val="baseline"/>
                <w:rtl w:val="0"/>
              </w:rPr>
              <w:t xml:space="preserve">Creation and distribution of maps of school environment (e.g., sidewalks, crosswalks, roads, pathways, bike racks, etc.)</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not currently achievable</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Maps have been created to showcase the schools trails., which are accessible to the public, along with the playground equipment and fields outside of school hours. </w:t>
            </w:r>
          </w:p>
        </w:tc>
      </w:tr>
      <w:tr>
        <w:trPr>
          <w:trHeight w:val="310" w:hRule="atLeast"/>
        </w:trPr>
        <w:tc>
          <w:tcPr/>
          <w:p w:rsidR="00000000" w:rsidDel="00000000" w:rsidP="00000000" w:rsidRDefault="00000000" w:rsidRPr="00000000" w14:paraId="000000AD">
            <w:pPr>
              <w:spacing w:after="20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Meets expectations</w:t>
            </w:r>
          </w:p>
        </w:tc>
        <w:tc>
          <w:tcPr/>
          <w:p w:rsidR="00000000" w:rsidDel="00000000" w:rsidP="00000000" w:rsidRDefault="00000000" w:rsidRPr="00000000" w14:paraId="000000AE">
            <w:pPr>
              <w:spacing w:after="20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Other activities:</w:t>
            </w:r>
          </w:p>
          <w:p w:rsidR="00000000" w:rsidDel="00000000" w:rsidP="00000000" w:rsidRDefault="00000000" w:rsidRPr="00000000" w14:paraId="000000AF">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Community Partnerships</w:t>
            </w:r>
            <w:r w:rsidDel="00000000" w:rsidR="00000000" w:rsidRPr="00000000">
              <w:rPr>
                <w:rtl w:val="0"/>
              </w:rPr>
            </w:r>
          </w:p>
          <w:p w:rsidR="00000000" w:rsidDel="00000000" w:rsidP="00000000" w:rsidRDefault="00000000" w:rsidRPr="00000000" w14:paraId="000000B0">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will develop and continue relationships with community partners (i.e. hospitals, universities/colleges, local businesses, etc.) in support of this wellness policy’s implementation.  Existing and new community partnerships and sponsorships will be evaluated to ensure that they are consistent with the wellness policy and its goals.  </w:t>
            </w: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Progress made</w:t>
            </w: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Closer community partnerships with the local hospitals, HCPs, ACAP and other communities were forged in the 2020-2021 Academic year.</w:t>
            </w:r>
            <w:r w:rsidDel="00000000" w:rsidR="00000000" w:rsidRPr="00000000">
              <w:rPr>
                <w:rtl w:val="0"/>
              </w:rPr>
            </w:r>
          </w:p>
        </w:tc>
      </w:tr>
      <w:tr>
        <w:trPr>
          <w:trHeight w:val="310" w:hRule="atLeast"/>
        </w:trPr>
        <w:tc>
          <w:tcPr/>
          <w:p w:rsidR="00000000" w:rsidDel="00000000" w:rsidP="00000000" w:rsidRDefault="00000000" w:rsidRPr="00000000" w14:paraId="000000B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Meets expectations</w:t>
            </w:r>
          </w:p>
        </w:tc>
        <w:tc>
          <w:tcPr/>
          <w:p w:rsidR="00000000" w:rsidDel="00000000" w:rsidP="00000000" w:rsidRDefault="00000000" w:rsidRPr="00000000" w14:paraId="000000B4">
            <w:pPr>
              <w:spacing w:after="20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Other activities: </w:t>
            </w:r>
          </w:p>
          <w:p w:rsidR="00000000" w:rsidDel="00000000" w:rsidP="00000000" w:rsidRDefault="00000000" w:rsidRPr="00000000" w14:paraId="000000B5">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Community Health Promotion and Engagement</w:t>
            </w:r>
            <w:r w:rsidDel="00000000" w:rsidR="00000000" w:rsidRPr="00000000">
              <w:rPr>
                <w:rtl w:val="0"/>
              </w:rPr>
            </w:r>
          </w:p>
          <w:p w:rsidR="00000000" w:rsidDel="00000000" w:rsidP="00000000" w:rsidRDefault="00000000" w:rsidRPr="00000000" w14:paraId="000000B6">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r w:rsidDel="00000000" w:rsidR="00000000" w:rsidRPr="00000000">
              <w:rPr>
                <w:rtl w:val="0"/>
              </w:rPr>
            </w:r>
          </w:p>
          <w:p w:rsidR="00000000" w:rsidDel="00000000" w:rsidP="00000000" w:rsidRDefault="00000000" w:rsidRPr="00000000" w14:paraId="000000B7">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As described in the “Community Involvement, Outreach, and Communications” subsection</w:t>
            </w:r>
            <w:r w:rsidDel="00000000" w:rsidR="00000000" w:rsidRPr="00000000">
              <w:rPr>
                <w:rFonts w:ascii="Arial" w:cs="Arial" w:eastAsia="Arial" w:hAnsi="Arial"/>
                <w:b w:val="1"/>
                <w:i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District will use electronic mechanisms (such as email or displaying notices on the district’s website), as well as non-electronic mechanisms, (such as newsletters, presentations to parents, or sending information home to parents), to ensure that all families are actively notified of opportunities to participate in school-sponsored activities and receive information about health promotion efforts.  </w:t>
            </w: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 Some progress made,</w:t>
            </w: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school event info, ones that include wellness initiatives as well are sent out in the newsletter</w:t>
            </w:r>
            <w:r w:rsidDel="00000000" w:rsidR="00000000" w:rsidRPr="00000000">
              <w:rPr>
                <w:rFonts w:ascii="Arial" w:cs="Arial" w:eastAsia="Arial" w:hAnsi="Arial"/>
                <w:sz w:val="16"/>
                <w:szCs w:val="16"/>
                <w:rtl w:val="0"/>
              </w:rPr>
              <w:t xml:space="preserve">, and via e-mail in important alerts to families.</w:t>
            </w:r>
            <w:r w:rsidDel="00000000" w:rsidR="00000000" w:rsidRPr="00000000">
              <w:rPr>
                <w:rtl w:val="0"/>
              </w:rPr>
            </w:r>
          </w:p>
        </w:tc>
      </w:tr>
      <w:tr>
        <w:trPr>
          <w:trHeight w:val="310" w:hRule="atLeast"/>
        </w:trP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BB">
            <w:pPr>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Other activities:</w:t>
            </w:r>
          </w:p>
          <w:p w:rsidR="00000000" w:rsidDel="00000000" w:rsidP="00000000" w:rsidRDefault="00000000" w:rsidRPr="00000000" w14:paraId="000000BC">
            <w:pPr>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Staff Wellness and Health Promotion</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The DWC will have a staff wellness subcommittee that focuses on staff wellness issues, identifies and disseminates wellness resources, and performs other functions that support staff wellness in coordination with human resources staff.  </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0">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Schools in the District will implement strategies to support staff in actively promoting and modeling healthy eating and physical activity behaviors.</w:t>
            </w:r>
            <w:r w:rsidDel="00000000" w:rsidR="00000000" w:rsidRPr="00000000">
              <w:rPr>
                <w:rtl w:val="0"/>
              </w:rPr>
            </w:r>
          </w:p>
          <w:p w:rsidR="00000000" w:rsidDel="00000000" w:rsidP="00000000" w:rsidRDefault="00000000" w:rsidRPr="00000000" w14:paraId="000000C1">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 The District promotes staff member participation in health promotion programs and will support programs for staff members on healthy eating/weight management that are accessible and free or low-cost.</w:t>
            </w:r>
            <w:r w:rsidDel="00000000" w:rsidR="00000000" w:rsidRPr="00000000">
              <w:rPr>
                <w:rtl w:val="0"/>
              </w:rPr>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Goal consistently met.</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New and varied opportunities could be incorporated. Difficult to make this happen in the 2020-2021 SY.</w:t>
            </w:r>
          </w:p>
        </w:tc>
      </w:tr>
      <w:tr>
        <w:trPr>
          <w:trHeight w:val="310" w:hRule="atLeast"/>
        </w:trP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Meets expectations</w:t>
            </w:r>
          </w:p>
        </w:tc>
        <w:tc>
          <w:tcPr/>
          <w:p w:rsidR="00000000" w:rsidDel="00000000" w:rsidP="00000000" w:rsidRDefault="00000000" w:rsidRPr="00000000" w14:paraId="000000C5">
            <w:pPr>
              <w:spacing w:after="200" w:lineRule="auto"/>
              <w:rPr>
                <w:rFonts w:ascii="Arial" w:cs="Arial" w:eastAsia="Arial" w:hAnsi="Arial"/>
                <w:b w:val="1"/>
                <w:i w:val="1"/>
                <w:color w:val="000000"/>
                <w:sz w:val="16"/>
                <w:szCs w:val="16"/>
              </w:rPr>
            </w:pPr>
            <w:r w:rsidDel="00000000" w:rsidR="00000000" w:rsidRPr="00000000">
              <w:rPr>
                <w:rFonts w:ascii="Arial" w:cs="Arial" w:eastAsia="Arial" w:hAnsi="Arial"/>
                <w:b w:val="1"/>
                <w:i w:val="1"/>
                <w:color w:val="000000"/>
                <w:sz w:val="16"/>
                <w:szCs w:val="16"/>
                <w:rtl w:val="0"/>
              </w:rPr>
              <w:t xml:space="preserve"> Other Activities: </w:t>
            </w:r>
          </w:p>
          <w:p w:rsidR="00000000" w:rsidDel="00000000" w:rsidP="00000000" w:rsidRDefault="00000000" w:rsidRPr="00000000" w14:paraId="000000C6">
            <w:pPr>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Professional Learning </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8">
            <w:pPr>
              <w:spacing w:after="200" w:lineRule="auto"/>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 Progress Made</w:t>
            </w: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1f1f"/>
                <w:sz w:val="16"/>
                <w:szCs w:val="16"/>
                <w:u w:val="none"/>
                <w:shd w:fill="auto" w:val="clear"/>
                <w:vertAlign w:val="baseline"/>
              </w:rPr>
            </w:pPr>
            <w:r w:rsidDel="00000000" w:rsidR="00000000" w:rsidRPr="00000000">
              <w:rPr>
                <w:rFonts w:ascii="Arial" w:cs="Arial" w:eastAsia="Arial" w:hAnsi="Arial"/>
                <w:color w:val="1f1f1f"/>
                <w:sz w:val="16"/>
                <w:szCs w:val="16"/>
                <w:rtl w:val="0"/>
              </w:rPr>
              <w:t xml:space="preserve">The Wellness Committee and staff in general have been offered more professional online learning activities promoting wellness and health. </w:t>
            </w: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OF DISTRICT WELLNESS ACTIVITIES </w:t>
      </w:r>
      <w:r w:rsidDel="00000000" w:rsidR="00000000" w:rsidRPr="00000000">
        <w:rPr>
          <w:rFonts w:ascii="Arial" w:cs="Arial" w:eastAsia="Arial" w:hAnsi="Arial"/>
          <w:b w:val="1"/>
          <w:rtl w:val="0"/>
        </w:rPr>
        <w:t xml:space="preserve">2018-2021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Information about reducing screen time sent home in newsletter and posted in public places.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Google Classrooms utilized to answer general wellness questions and encourage student and staff participation in wellness initiatives during pandemic.</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District Wide Staff Wellness Challenges promoting nutrition and physical activity</w:t>
      </w:r>
      <w:r w:rsidDel="00000000" w:rsidR="00000000" w:rsidRPr="00000000">
        <w:rPr>
          <w:rFonts w:ascii="Arial" w:cs="Arial" w:eastAsia="Arial" w:hAnsi="Arial"/>
          <w:rtl w:val="0"/>
        </w:rPr>
        <w:t xml:space="preserve"> when school in session.</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4 Quarterly Wellness Committee Meetings (except when interrupted due to pandemic)</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School Sports offered to 5-8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year roun</w:t>
      </w:r>
      <w:r w:rsidDel="00000000" w:rsidR="00000000" w:rsidRPr="00000000">
        <w:rPr>
          <w:rFonts w:ascii="Arial" w:cs="Arial" w:eastAsia="Arial" w:hAnsi="Arial"/>
          <w:rtl w:val="0"/>
        </w:rPr>
        <w:t xml:space="preserve">d, when school in session.</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Intramural skiing snowshoeing offered to grades </w:t>
      </w:r>
      <w:r w:rsidDel="00000000" w:rsidR="00000000" w:rsidRPr="00000000">
        <w:rPr>
          <w:rFonts w:ascii="Arial" w:cs="Arial" w:eastAsia="Arial" w:hAnsi="Arial"/>
          <w:rtl w:val="0"/>
        </w:rPr>
        <w:t xml:space="preserve">2-3</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Intramural Track and Field offered to grades 1-8</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Backpack program offered to all qualifying students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WELLNESS POLICY CONTACTS: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Coordinator: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Plissey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r:id="rId2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susan.plissey@schoolunion122.net\</w:t>
        </w:r>
      </w:hyperlink>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Building Principal: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Susie Schloeman</w:t>
        <w:tab/>
      </w:r>
      <w:hyperlink r:id="rId2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Susie.schloeman@schoolunion122.net</w:t>
        </w:r>
      </w:hyperlink>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018CA"/>
    <w:pPr>
      <w:spacing w:after="100" w:afterAutospacing="1" w:before="100" w:beforeAutospacing="1"/>
    </w:pPr>
    <w:rPr>
      <w:rFonts w:ascii="Times New Roman" w:cs="Times New Roman" w:hAnsi="Times New Roman"/>
      <w:sz w:val="20"/>
      <w:szCs w:val="20"/>
    </w:rPr>
  </w:style>
  <w:style w:type="table" w:styleId="TableGrid">
    <w:name w:val="Table Grid"/>
    <w:basedOn w:val="TableNormal"/>
    <w:uiPriority w:val="59"/>
    <w:rsid w:val="006018C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08569F"/>
    <w:rPr>
      <w:color w:val="0000ff"/>
      <w:u w:val="single"/>
    </w:rPr>
  </w:style>
  <w:style w:type="character" w:styleId="FollowedHyperlink">
    <w:name w:val="FollowedHyperlink"/>
    <w:basedOn w:val="DefaultParagraphFont"/>
    <w:uiPriority w:val="99"/>
    <w:semiHidden w:val="1"/>
    <w:unhideWhenUsed w:val="1"/>
    <w:rsid w:val="0008569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healthymeals.nal.usda.gov/resource-library/physical-activity-school-aged-children/activities-and-tools" TargetMode="External"/><Relationship Id="rId11" Type="http://schemas.openxmlformats.org/officeDocument/2006/relationships/hyperlink" Target="http://www.fns.usda.gov/healthierschoolday/tools-schools-smart-snacks" TargetMode="External"/><Relationship Id="rId22" Type="http://schemas.openxmlformats.org/officeDocument/2006/relationships/hyperlink" Target="about:blank" TargetMode="External"/><Relationship Id="rId10" Type="http://schemas.openxmlformats.org/officeDocument/2006/relationships/hyperlink" Target="http://professionalstandards.nal.usda.gov/" TargetMode="External"/><Relationship Id="rId21" Type="http://schemas.openxmlformats.org/officeDocument/2006/relationships/hyperlink" Target="https://www.healthiergeneration.org/take_action/schools/physical_activity/physical_activities/" TargetMode="External"/><Relationship Id="rId13" Type="http://schemas.openxmlformats.org/officeDocument/2006/relationships/hyperlink" Target="http://healthymeals.nal.usda.gov/local-wellness-policy-resources/wellness-policy-elements/healthy-celebrations" TargetMode="External"/><Relationship Id="rId12" Type="http://schemas.openxmlformats.org/officeDocument/2006/relationships/hyperlink" Target="https://www.healthiergeneration.org/take_action/schools/snacks_and_beverages/celebrations/" TargetMode="External"/><Relationship Id="rId23" Type="http://schemas.openxmlformats.org/officeDocument/2006/relationships/hyperlink" Target="mailto:Susie.schloeman@schoolunion122.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ns.usda.gov/sites/default/files/CN2014-0130.pdf" TargetMode="External"/><Relationship Id="rId15" Type="http://schemas.openxmlformats.org/officeDocument/2006/relationships/hyperlink" Target="https://www.healthiergeneration.org/take_action/schools/snacks_and_beverages/non-food_rewards/" TargetMode="External"/><Relationship Id="rId14" Type="http://schemas.openxmlformats.org/officeDocument/2006/relationships/hyperlink" Target="https://www.healthiergeneration.org/live_healthier/eat_healthier/alliance_product_navigator/browse_products/?product_category_id=720" TargetMode="External"/><Relationship Id="rId17" Type="http://schemas.openxmlformats.org/officeDocument/2006/relationships/hyperlink" Target="http://www.healthiergeneration.org/smartsnacks" TargetMode="External"/><Relationship Id="rId16" Type="http://schemas.openxmlformats.org/officeDocument/2006/relationships/hyperlink" Target="http://smarterlunchrooms.org/ideas" TargetMode="External"/><Relationship Id="rId5" Type="http://schemas.openxmlformats.org/officeDocument/2006/relationships/styles" Target="styles.xml"/><Relationship Id="rId19" Type="http://schemas.openxmlformats.org/officeDocument/2006/relationships/hyperlink" Target="http://www.pyfp.org/" TargetMode="External"/><Relationship Id="rId6" Type="http://schemas.openxmlformats.org/officeDocument/2006/relationships/customXml" Target="../customXML/item1.xml"/><Relationship Id="rId18" Type="http://schemas.openxmlformats.org/officeDocument/2006/relationships/hyperlink" Target="http://cspinet.org/new/pdf/constructive_classroom_rewards.pdf" TargetMode="External"/><Relationship Id="rId7" Type="http://schemas.openxmlformats.org/officeDocument/2006/relationships/hyperlink" Target="http://www.fns.usda.gov/school-meals/nutrition-standards-school-meals" TargetMode="External"/><Relationship Id="rId8" Type="http://schemas.openxmlformats.org/officeDocument/2006/relationships/hyperlink" Target="http://smarterlunchrooms.or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X8NC87s4FspIwRrzwbfByiAZg==">AMUW2mUnTgXTpGnTLDvjFYYSiwMzpTAaD/kzKNYhT4ye3i4Ly28N9I3B1NPTBcx5y7OwTC81ZMZpX+5TVCgK9IPpGzTGEL0Pt+EqicBRDmlMr0T+SxSmDT4=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2018-09-23T18:27:00Z</dcterms:created>
  <dc:creator>Susan Plissey</dc:creator>
</cp:coreProperties>
</file>